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2496" w14:textId="77777777" w:rsidR="00C72FCF" w:rsidRPr="00651933" w:rsidRDefault="00C72FCF">
      <w:pPr>
        <w:rPr>
          <w:sz w:val="32"/>
          <w:szCs w:val="32"/>
        </w:rPr>
      </w:pPr>
      <w:r w:rsidRPr="00651933">
        <w:rPr>
          <w:sz w:val="32"/>
          <w:szCs w:val="32"/>
        </w:rPr>
        <w:t>4.</w:t>
      </w:r>
      <w:r w:rsidR="00FC4EC6" w:rsidRPr="00651933">
        <w:rPr>
          <w:sz w:val="32"/>
          <w:szCs w:val="32"/>
        </w:rPr>
        <w:t xml:space="preserve"> Patent</w:t>
      </w:r>
      <w:r w:rsidRPr="00651933">
        <w:rPr>
          <w:sz w:val="32"/>
          <w:szCs w:val="32"/>
        </w:rPr>
        <w:t>s</w:t>
      </w:r>
    </w:p>
    <w:p w14:paraId="42375E4A" w14:textId="77777777" w:rsidR="00C72FCF" w:rsidRPr="00651933" w:rsidRDefault="00C72FCF"/>
    <w:p w14:paraId="612927E1" w14:textId="77777777" w:rsidR="00C664DB" w:rsidRPr="00651933" w:rsidRDefault="00FC4EC6">
      <w:r w:rsidRPr="00651933">
        <w:t>Key Terms</w:t>
      </w:r>
    </w:p>
    <w:p w14:paraId="02EBCB44" w14:textId="77777777" w:rsidR="00FC4EC6" w:rsidRPr="00651933" w:rsidRDefault="00FC4EC6">
      <w:pPr>
        <w:rPr>
          <w:b/>
          <w:bCs/>
        </w:rPr>
      </w:pPr>
    </w:p>
    <w:p w14:paraId="4F5B8276" w14:textId="77777777" w:rsidR="00A13685" w:rsidRPr="00651933" w:rsidRDefault="00A13685" w:rsidP="00A13685">
      <w:pPr>
        <w:shd w:val="clear" w:color="auto" w:fill="FFFFFF"/>
        <w:ind w:left="10"/>
      </w:pPr>
      <w:r w:rsidRPr="00651933">
        <w:rPr>
          <w:b/>
          <w:bCs/>
        </w:rPr>
        <w:t>algorithm:</w:t>
      </w:r>
      <w:r w:rsidRPr="00651933">
        <w:t xml:space="preserve"> A procedure for solving a given type of mathematical problem.</w:t>
      </w:r>
    </w:p>
    <w:p w14:paraId="1348D740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anticipated:</w:t>
      </w:r>
      <w:r w:rsidRPr="00651933">
        <w:t xml:space="preserve"> Not novel.</w:t>
      </w:r>
    </w:p>
    <w:p w14:paraId="468D401C" w14:textId="4FF15620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Bayh–Dole Act </w:t>
      </w:r>
      <w:r w:rsidR="00A30724" w:rsidRPr="00651933">
        <w:rPr>
          <w:b/>
          <w:bCs/>
        </w:rPr>
        <w:t>(</w:t>
      </w:r>
      <w:r w:rsidRPr="00651933">
        <w:rPr>
          <w:b/>
          <w:bCs/>
        </w:rPr>
        <w:t>1980</w:t>
      </w:r>
      <w:r w:rsidR="00A30724" w:rsidRPr="00651933">
        <w:rPr>
          <w:b/>
          <w:bCs/>
        </w:rPr>
        <w:t>)</w:t>
      </w:r>
      <w:r w:rsidRPr="00651933">
        <w:rPr>
          <w:b/>
          <w:bCs/>
        </w:rPr>
        <w:t xml:space="preserve">: </w:t>
      </w:r>
      <w:r w:rsidRPr="00651933">
        <w:t>A federal law</w:t>
      </w:r>
      <w:r w:rsidRPr="00651933">
        <w:rPr>
          <w:b/>
          <w:bCs/>
        </w:rPr>
        <w:t xml:space="preserve"> </w:t>
      </w:r>
      <w:r w:rsidRPr="00651933">
        <w:t>providing that universities and other organizations may acquire patents on inventions developed with federal funds.</w:t>
      </w:r>
    </w:p>
    <w:p w14:paraId="2897C969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blocking patent: </w:t>
      </w:r>
      <w:r w:rsidRPr="00651933">
        <w:t>An improvement patent of a second inventor that</w:t>
      </w:r>
      <w:r w:rsidRPr="00651933">
        <w:rPr>
          <w:b/>
          <w:bCs/>
        </w:rPr>
        <w:t xml:space="preserve"> </w:t>
      </w:r>
      <w:r w:rsidRPr="00651933">
        <w:t>blocks a first inventor from making the improved version of the first inventor’s own invention.</w:t>
      </w:r>
      <w:r w:rsidRPr="00651933">
        <w:rPr>
          <w:b/>
          <w:bCs/>
        </w:rPr>
        <w:t xml:space="preserve"> </w:t>
      </w:r>
    </w:p>
    <w:p w14:paraId="04A8D8BD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business method patent:</w:t>
      </w:r>
      <w:r w:rsidRPr="00651933">
        <w:t xml:space="preserve"> Though not statutorily defined, a type of patent that covers methods for processing data or conducting business operations.</w:t>
      </w:r>
    </w:p>
    <w:p w14:paraId="5C8F8567" w14:textId="77777777" w:rsidR="00A13685" w:rsidRPr="00651933" w:rsidRDefault="00A13685" w:rsidP="00A13685">
      <w:pPr>
        <w:shd w:val="clear" w:color="auto" w:fill="FFFFFF"/>
        <w:ind w:left="10"/>
      </w:pPr>
      <w:r w:rsidRPr="00651933">
        <w:rPr>
          <w:b/>
          <w:bCs/>
        </w:rPr>
        <w:t xml:space="preserve">cease-and-desist letter: </w:t>
      </w:r>
      <w:r w:rsidRPr="00651933">
        <w:t>A letter that</w:t>
      </w:r>
      <w:r w:rsidRPr="00651933">
        <w:rPr>
          <w:b/>
          <w:bCs/>
        </w:rPr>
        <w:t xml:space="preserve"> </w:t>
      </w:r>
      <w:r w:rsidRPr="00651933">
        <w:t>generally requests another party to either pay royalties or stop infringing a patent.</w:t>
      </w:r>
    </w:p>
    <w:p w14:paraId="37D3EC5D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claims: </w:t>
      </w:r>
      <w:r w:rsidRPr="00651933">
        <w:t>The patent concludes with one or more claims</w:t>
      </w:r>
      <w:r w:rsidRPr="00651933">
        <w:rPr>
          <w:b/>
          <w:bCs/>
        </w:rPr>
        <w:t xml:space="preserve"> </w:t>
      </w:r>
      <w:r w:rsidRPr="00651933">
        <w:t>that particularly point out and distinctly claim the subject matter which the inventor regards as his invention.</w:t>
      </w:r>
      <w:r w:rsidRPr="00651933">
        <w:rPr>
          <w:b/>
          <w:bCs/>
        </w:rPr>
        <w:t xml:space="preserve"> </w:t>
      </w:r>
    </w:p>
    <w:p w14:paraId="583B99FD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cross-licensing: </w:t>
      </w:r>
      <w:r w:rsidRPr="00651933">
        <w:t>An arrangement</w:t>
      </w:r>
      <w:r w:rsidRPr="00651933">
        <w:rPr>
          <w:b/>
          <w:bCs/>
        </w:rPr>
        <w:t xml:space="preserve"> </w:t>
      </w:r>
      <w:r w:rsidRPr="00651933">
        <w:t>whereby two parties authorize each other to make, use, or sell the inventions protected by the other party’s patents.</w:t>
      </w:r>
      <w:r w:rsidRPr="00651933">
        <w:rPr>
          <w:b/>
          <w:bCs/>
        </w:rPr>
        <w:t xml:space="preserve"> </w:t>
      </w:r>
    </w:p>
    <w:p w14:paraId="52BA6711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damages:</w:t>
      </w:r>
      <w:r w:rsidRPr="00651933">
        <w:t xml:space="preserve"> Monetary compensation.</w:t>
      </w:r>
    </w:p>
    <w:p w14:paraId="00165F82" w14:textId="77777777" w:rsidR="00A13685" w:rsidRPr="00651933" w:rsidRDefault="00A13685" w:rsidP="00A13685">
      <w:pPr>
        <w:shd w:val="clear" w:color="auto" w:fill="FFFFFF"/>
        <w:ind w:left="10"/>
      </w:pPr>
      <w:r w:rsidRPr="00651933">
        <w:rPr>
          <w:b/>
          <w:bCs/>
        </w:rPr>
        <w:t>design patents:</w:t>
      </w:r>
      <w:r w:rsidRPr="00651933">
        <w:t xml:space="preserve"> A type of patent that protects new, original, and ornamental designs on an article of manufacture.</w:t>
      </w:r>
    </w:p>
    <w:p w14:paraId="20339349" w14:textId="4ED09D5C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doctrine of equivalents:</w:t>
      </w:r>
      <w:r w:rsidRPr="00651933">
        <w:t xml:space="preserve"> A doctrine by which an accused device or process may be foun</w:t>
      </w:r>
      <w:r w:rsidR="00C24292" w:rsidRPr="00651933">
        <w:t>d</w:t>
      </w:r>
      <w:r w:rsidRPr="00651933">
        <w:t xml:space="preserve"> to infringe if it performs substantially the same function in substantially the same way to obtain the same result.</w:t>
      </w:r>
    </w:p>
    <w:p w14:paraId="7E978AE6" w14:textId="3431B51A" w:rsidR="00A13685" w:rsidRPr="00651933" w:rsidRDefault="00A13685" w:rsidP="00A13685">
      <w:pPr>
        <w:shd w:val="clear" w:color="auto" w:fill="FFFFFF"/>
        <w:ind w:left="10"/>
      </w:pPr>
      <w:r w:rsidRPr="00651933">
        <w:rPr>
          <w:b/>
          <w:bCs/>
        </w:rPr>
        <w:t>enablement:</w:t>
      </w:r>
      <w:r w:rsidRPr="00651933">
        <w:t xml:space="preserve"> A requirement of patentability that a patent document enable</w:t>
      </w:r>
      <w:r w:rsidR="00C24292" w:rsidRPr="00651933">
        <w:t>s</w:t>
      </w:r>
      <w:r w:rsidRPr="00651933">
        <w:rPr>
          <w:b/>
          <w:bCs/>
        </w:rPr>
        <w:t xml:space="preserve"> </w:t>
      </w:r>
      <w:r w:rsidRPr="00651933">
        <w:t>any person skilled in the art to which it pertains to make and use the invention.</w:t>
      </w:r>
    </w:p>
    <w:p w14:paraId="781F8694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 xml:space="preserve">exclusion order: </w:t>
      </w:r>
      <w:r w:rsidRPr="00651933">
        <w:t>An order that bars the importation into the United States of articles that infringe a valid and enforceable U.S. patent (or U.S. copyright or registered trademark).</w:t>
      </w:r>
    </w:p>
    <w:p w14:paraId="4336AD36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Federal Circuit:</w:t>
      </w:r>
      <w:r w:rsidRPr="00651933">
        <w:t xml:space="preserve"> The federal court that hears appeals originating both from applications rejected by the USPTO as well as from district court patent decisions throughout the country.</w:t>
      </w:r>
    </w:p>
    <w:p w14:paraId="439CEC23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 xml:space="preserve">first sale doctrine: </w:t>
      </w:r>
      <w:r w:rsidRPr="00651933">
        <w:t xml:space="preserve">An exception to the exclusive rights of a patent or copyright owner, by which </w:t>
      </w:r>
      <w:r w:rsidRPr="00651933">
        <w:rPr>
          <w:spacing w:val="-1"/>
        </w:rPr>
        <w:t>the owner of a particular copy of a copy</w:t>
      </w:r>
      <w:r w:rsidRPr="00651933">
        <w:t xml:space="preserve">righted work or patented invention may resell or otherwise dispose of that copy or invention without the permission of the </w:t>
      </w:r>
      <w:r w:rsidRPr="00651933">
        <w:rPr>
          <w:spacing w:val="-1"/>
        </w:rPr>
        <w:t>copyright or patent owner.</w:t>
      </w:r>
    </w:p>
    <w:p w14:paraId="6BED87AE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first-to-file:</w:t>
      </w:r>
      <w:r w:rsidRPr="00651933">
        <w:t xml:space="preserve"> A system by which patents are granted to the first inventor to file a patent application.</w:t>
      </w:r>
    </w:p>
    <w:p w14:paraId="127B1DD1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first-to-invent:</w:t>
      </w:r>
      <w:r w:rsidRPr="00651933">
        <w:t xml:space="preserve"> A system by which patents are granted to the first inventor to invent an invention.</w:t>
      </w:r>
    </w:p>
    <w:p w14:paraId="18339B4B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grace period:</w:t>
      </w:r>
      <w:r w:rsidRPr="00651933">
        <w:t xml:space="preserve"> Once a company discloses an invention, it has a one-year grace period</w:t>
      </w:r>
      <w:r w:rsidRPr="00651933">
        <w:rPr>
          <w:b/>
          <w:bCs/>
        </w:rPr>
        <w:t xml:space="preserve"> </w:t>
      </w:r>
      <w:r w:rsidRPr="00651933">
        <w:t>to file a patent application or it will lose the right to patent due to lack of novelty.</w:t>
      </w:r>
    </w:p>
    <w:p w14:paraId="11D0A287" w14:textId="26741394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>hold-up:</w:t>
      </w:r>
      <w:r w:rsidRPr="00651933">
        <w:t xml:space="preserve"> A situation in which a single patent owner prevents third party use of </w:t>
      </w:r>
      <w:r w:rsidR="00C24292" w:rsidRPr="00651933">
        <w:t xml:space="preserve">a </w:t>
      </w:r>
      <w:r w:rsidRPr="00651933">
        <w:t xml:space="preserve">product even though other relevant rights owners have given authorization. </w:t>
      </w:r>
    </w:p>
    <w:p w14:paraId="58597B88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 xml:space="preserve">inequitable conduct: </w:t>
      </w:r>
      <w:r w:rsidRPr="00651933">
        <w:t>Conduct before the USPTO that falls below the standard,</w:t>
      </w:r>
      <w:r w:rsidRPr="00651933">
        <w:rPr>
          <w:b/>
          <w:bCs/>
        </w:rPr>
        <w:t xml:space="preserve"> </w:t>
      </w:r>
      <w:r w:rsidRPr="00651933">
        <w:t>such as intentionally failing to disclose relevant prior art to the examiner during prosecution.</w:t>
      </w:r>
    </w:p>
    <w:p w14:paraId="6601DE21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injunction: </w:t>
      </w:r>
      <w:r w:rsidRPr="00651933">
        <w:t xml:space="preserve">An order by a court requiring a party to refrain from certain conduct. </w:t>
      </w:r>
    </w:p>
    <w:p w14:paraId="75C61D75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 xml:space="preserve">issue: </w:t>
      </w:r>
      <w:r w:rsidRPr="00651933">
        <w:t>To</w:t>
      </w:r>
      <w:r w:rsidRPr="00651933">
        <w:rPr>
          <w:b/>
          <w:bCs/>
        </w:rPr>
        <w:t xml:space="preserve"> </w:t>
      </w:r>
      <w:r w:rsidRPr="00651933">
        <w:t xml:space="preserve">grant (a patent). </w:t>
      </w:r>
    </w:p>
    <w:p w14:paraId="3EECF160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lastRenderedPageBreak/>
        <w:t>limitation:</w:t>
      </w:r>
      <w:r w:rsidRPr="00651933">
        <w:t xml:space="preserve"> A part or element of a patent claim.</w:t>
      </w:r>
    </w:p>
    <w:p w14:paraId="22F4C260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literal infringement:</w:t>
      </w:r>
      <w:r w:rsidRPr="00651933">
        <w:t xml:space="preserve"> Where the accused device or process includes every limitation</w:t>
      </w:r>
      <w:r w:rsidRPr="00651933">
        <w:rPr>
          <w:b/>
          <w:bCs/>
        </w:rPr>
        <w:t xml:space="preserve"> </w:t>
      </w:r>
      <w:r w:rsidRPr="00651933">
        <w:t>(part or element) of a patent claim.</w:t>
      </w:r>
    </w:p>
    <w:p w14:paraId="2F1D29F3" w14:textId="3E3BBD1A" w:rsidR="00FC4EC6" w:rsidRPr="00651933" w:rsidRDefault="00CE1C74" w:rsidP="00FC4EC6">
      <w:pPr>
        <w:shd w:val="clear" w:color="auto" w:fill="FFFFFF"/>
      </w:pPr>
      <w:r w:rsidRPr="00651933">
        <w:rPr>
          <w:b/>
          <w:bCs/>
        </w:rPr>
        <w:t>maintenance fees</w:t>
      </w:r>
      <w:r w:rsidR="001051C5" w:rsidRPr="00651933">
        <w:rPr>
          <w:b/>
          <w:bCs/>
        </w:rPr>
        <w:t>:</w:t>
      </w:r>
      <w:r w:rsidRPr="00651933">
        <w:t xml:space="preserve"> Periodic fees paid to the USPTO to maintain a patent in force. </w:t>
      </w:r>
    </w:p>
    <w:p w14:paraId="30C3FFF4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Markman hearings:</w:t>
      </w:r>
      <w:r w:rsidRPr="00651933">
        <w:t xml:space="preserve"> Claim construction proceedings associated with patent disputes.</w:t>
      </w:r>
    </w:p>
    <w:p w14:paraId="7F70AA1D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nonobvious:</w:t>
      </w:r>
      <w:r w:rsidRPr="00651933">
        <w:t xml:space="preserve"> The </w:t>
      </w:r>
      <w:proofErr w:type="spellStart"/>
      <w:r w:rsidRPr="00651933">
        <w:t>nonobviousness</w:t>
      </w:r>
      <w:proofErr w:type="spellEnd"/>
      <w:r w:rsidRPr="00651933">
        <w:t xml:space="preserve"> requirement extends the novelty requirement to bar inventions that are only slightly different from the prior art.</w:t>
      </w:r>
    </w:p>
    <w:p w14:paraId="63AC6D4B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novel:</w:t>
      </w:r>
      <w:r w:rsidRPr="00651933">
        <w:t xml:space="preserve"> A requirement of patentability that an invention be new.</w:t>
      </w:r>
    </w:p>
    <w:p w14:paraId="25A7A245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patent:</w:t>
      </w:r>
      <w:r w:rsidRPr="00651933">
        <w:t xml:space="preserve"> A government-granted, temporary </w:t>
      </w:r>
      <w:r w:rsidRPr="00651933">
        <w:rPr>
          <w:i/>
          <w:iCs/>
        </w:rPr>
        <w:t>right to exclude</w:t>
      </w:r>
      <w:r w:rsidRPr="00651933">
        <w:t>,</w:t>
      </w:r>
      <w:r w:rsidRPr="00651933">
        <w:rPr>
          <w:i/>
          <w:iCs/>
        </w:rPr>
        <w:t xml:space="preserve"> </w:t>
      </w:r>
      <w:r w:rsidRPr="00651933">
        <w:t>awarded in return for an individual’s public disclosure of a new and useful invention.</w:t>
      </w:r>
    </w:p>
    <w:p w14:paraId="7ED3C1F2" w14:textId="7881E975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Patent Act </w:t>
      </w:r>
      <w:r w:rsidR="00A30724" w:rsidRPr="00651933">
        <w:rPr>
          <w:b/>
          <w:bCs/>
        </w:rPr>
        <w:t>(</w:t>
      </w:r>
      <w:r w:rsidRPr="00651933">
        <w:rPr>
          <w:b/>
          <w:bCs/>
        </w:rPr>
        <w:t>1952</w:t>
      </w:r>
      <w:r w:rsidR="00A30724" w:rsidRPr="00651933">
        <w:rPr>
          <w:b/>
          <w:bCs/>
        </w:rPr>
        <w:t>)</w:t>
      </w:r>
      <w:r w:rsidRPr="00651933">
        <w:rPr>
          <w:b/>
          <w:bCs/>
        </w:rPr>
        <w:t xml:space="preserve">: </w:t>
      </w:r>
      <w:r w:rsidRPr="00651933">
        <w:t>The principal federal patent law.</w:t>
      </w:r>
      <w:r w:rsidRPr="00651933">
        <w:rPr>
          <w:b/>
          <w:bCs/>
        </w:rPr>
        <w:t xml:space="preserve"> </w:t>
      </w:r>
    </w:p>
    <w:p w14:paraId="2B08F5A1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patent examiner:</w:t>
      </w:r>
      <w:r w:rsidRPr="00651933">
        <w:t xml:space="preserve"> An employee of the USPTO that ensures that the invention described in a patent application meets the statutorily defined standards of patentability.</w:t>
      </w:r>
    </w:p>
    <w:p w14:paraId="3F968F0C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patent landmine:</w:t>
      </w:r>
      <w:r w:rsidRPr="00651933">
        <w:t xml:space="preserve"> A metaphor used to describe the situation where a businessperson inadvertently infringes the patent of another. </w:t>
      </w:r>
    </w:p>
    <w:p w14:paraId="28D50484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>patent pool:</w:t>
      </w:r>
      <w:r w:rsidRPr="00651933">
        <w:t xml:space="preserve"> An arrangement in which owners of related patents bundle their rights so as to provide “one stop shopping” for those who wish to make or sell a product or service covered by those patents.</w:t>
      </w:r>
    </w:p>
    <w:p w14:paraId="7A5FD696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patent thicket: </w:t>
      </w:r>
      <w:r w:rsidRPr="00651933">
        <w:t>Overlapping patent rights that businesses must negotiate in order to conduct business.</w:t>
      </w:r>
    </w:p>
    <w:p w14:paraId="49B826A3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patent troll:</w:t>
      </w:r>
      <w:r w:rsidRPr="00651933">
        <w:t xml:space="preserve"> A pejorative term used to refer to an entity that asserts patents against others without itself practicing the inventions claimed in the patents.</w:t>
      </w:r>
    </w:p>
    <w:p w14:paraId="081CE44A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 xml:space="preserve">plant patents: </w:t>
      </w:r>
      <w:r w:rsidRPr="00651933">
        <w:t>A type of patent that protects new and distinct plant varieties that can be asexually reproduced.</w:t>
      </w:r>
    </w:p>
    <w:p w14:paraId="78AC679A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prior art:</w:t>
      </w:r>
      <w:r w:rsidRPr="00651933">
        <w:t xml:space="preserve"> Prior patents, publications, or uses that could negate novelty.</w:t>
      </w:r>
    </w:p>
    <w:p w14:paraId="31CE927D" w14:textId="77777777" w:rsidR="00A13685" w:rsidRPr="00651933" w:rsidRDefault="00A13685" w:rsidP="00A13685">
      <w:pPr>
        <w:shd w:val="clear" w:color="auto" w:fill="FFFFFF"/>
        <w:rPr>
          <w:b/>
          <w:bCs/>
        </w:rPr>
      </w:pPr>
      <w:r w:rsidRPr="00651933">
        <w:rPr>
          <w:b/>
          <w:bCs/>
        </w:rPr>
        <w:t xml:space="preserve">prior-use defense: </w:t>
      </w:r>
      <w:r w:rsidRPr="00651933">
        <w:t>A provision in the America Invents Act that provides a defense from liability for those who commercially use an invention more than 1 year before the earlier of the patent application date or the public disclosure date.</w:t>
      </w:r>
    </w:p>
    <w:p w14:paraId="56AD35E9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 xml:space="preserve">prosecute: </w:t>
      </w:r>
      <w:r w:rsidRPr="00651933">
        <w:t xml:space="preserve">To apply for a patent. </w:t>
      </w:r>
    </w:p>
    <w:p w14:paraId="0CDF272C" w14:textId="64D282E4" w:rsidR="00FC4EC6" w:rsidRPr="00651933" w:rsidRDefault="00FC4EC6" w:rsidP="00FC4EC6">
      <w:pPr>
        <w:shd w:val="clear" w:color="auto" w:fill="FFFFFF"/>
        <w:rPr>
          <w:b/>
          <w:bCs/>
        </w:rPr>
      </w:pPr>
      <w:r w:rsidRPr="00651933">
        <w:rPr>
          <w:b/>
          <w:bCs/>
        </w:rPr>
        <w:t>public domain</w:t>
      </w:r>
      <w:r w:rsidR="001051C5" w:rsidRPr="00651933">
        <w:rPr>
          <w:b/>
          <w:bCs/>
        </w:rPr>
        <w:t>:</w:t>
      </w:r>
      <w:r w:rsidR="00CE1C74" w:rsidRPr="00651933">
        <w:t xml:space="preserve"> Once a patent expires, it becomes part of the public domain</w:t>
      </w:r>
      <w:r w:rsidR="00CE1C74" w:rsidRPr="00651933">
        <w:rPr>
          <w:b/>
          <w:bCs/>
        </w:rPr>
        <w:t xml:space="preserve"> </w:t>
      </w:r>
      <w:r w:rsidR="00CE1C74" w:rsidRPr="00651933">
        <w:t xml:space="preserve">and may be used freely by anyone without restriction. </w:t>
      </w:r>
      <w:r w:rsidRPr="00651933">
        <w:rPr>
          <w:b/>
          <w:bCs/>
        </w:rPr>
        <w:t xml:space="preserve"> </w:t>
      </w:r>
    </w:p>
    <w:p w14:paraId="0B5A8B2A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remand:</w:t>
      </w:r>
      <w:r w:rsidRPr="00651933">
        <w:t xml:space="preserve"> To send back a case (to a lower court). </w:t>
      </w:r>
    </w:p>
    <w:p w14:paraId="10D1B3C9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 xml:space="preserve">royalties: </w:t>
      </w:r>
      <w:r w:rsidRPr="00651933">
        <w:t xml:space="preserve">Money paid for the right to use a patented invention or other intellectual property. </w:t>
      </w:r>
    </w:p>
    <w:p w14:paraId="445AC373" w14:textId="77777777" w:rsidR="00A13685" w:rsidRPr="00651933" w:rsidRDefault="00A13685" w:rsidP="00A13685">
      <w:pPr>
        <w:shd w:val="clear" w:color="auto" w:fill="FFFFFF"/>
        <w:ind w:left="10"/>
      </w:pPr>
      <w:r w:rsidRPr="00651933">
        <w:rPr>
          <w:b/>
          <w:bCs/>
        </w:rPr>
        <w:t>secondary considerations:</w:t>
      </w:r>
      <w:r w:rsidRPr="00651933">
        <w:t xml:space="preserve"> Objective indicia of </w:t>
      </w:r>
      <w:proofErr w:type="spellStart"/>
      <w:r w:rsidRPr="00651933">
        <w:t>nonobviousness</w:t>
      </w:r>
      <w:proofErr w:type="spellEnd"/>
      <w:r w:rsidRPr="00651933">
        <w:t>, such as the commercial success of an invention.</w:t>
      </w:r>
    </w:p>
    <w:p w14:paraId="42A23A45" w14:textId="0F111155" w:rsidR="00FC4EC6" w:rsidRPr="00651933" w:rsidRDefault="00FC4EC6" w:rsidP="00FC4EC6">
      <w:pPr>
        <w:shd w:val="clear" w:color="auto" w:fill="FFFFFF"/>
      </w:pPr>
      <w:r w:rsidRPr="00651933">
        <w:rPr>
          <w:b/>
          <w:bCs/>
        </w:rPr>
        <w:t>specification</w:t>
      </w:r>
      <w:r w:rsidR="001051C5" w:rsidRPr="00651933">
        <w:rPr>
          <w:b/>
          <w:bCs/>
        </w:rPr>
        <w:t>:</w:t>
      </w:r>
      <w:r w:rsidR="003C2C5E" w:rsidRPr="00651933">
        <w:t xml:space="preserve"> The portion of the patent that describes the invention and the manner and process of making and using it.</w:t>
      </w:r>
    </w:p>
    <w:p w14:paraId="38CC3897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statute of limitations</w:t>
      </w:r>
      <w:r w:rsidRPr="00651933">
        <w:t>: A statutory provision providing that suits cannot be brought or damages cannot be recovered after a specified period of time.</w:t>
      </w:r>
    </w:p>
    <w:p w14:paraId="573A7CCE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 xml:space="preserve">to license: </w:t>
      </w:r>
      <w:r w:rsidRPr="00651933">
        <w:t xml:space="preserve">To authorize or allow. </w:t>
      </w:r>
    </w:p>
    <w:p w14:paraId="4F3047DD" w14:textId="77777777" w:rsidR="00A13685" w:rsidRPr="00651933" w:rsidRDefault="00A13685" w:rsidP="00A13685">
      <w:pPr>
        <w:shd w:val="clear" w:color="auto" w:fill="FFFFFF"/>
      </w:pPr>
      <w:r w:rsidRPr="00651933">
        <w:rPr>
          <w:b/>
          <w:bCs/>
        </w:rPr>
        <w:t>treble damages:</w:t>
      </w:r>
      <w:r w:rsidRPr="00651933">
        <w:t xml:space="preserve"> Three times actual damages.</w:t>
      </w:r>
    </w:p>
    <w:p w14:paraId="67D9D492" w14:textId="77777777" w:rsidR="00A13685" w:rsidRPr="00651933" w:rsidRDefault="00A13685" w:rsidP="00A13685">
      <w:pPr>
        <w:shd w:val="clear" w:color="auto" w:fill="FFFFFF"/>
        <w:ind w:left="5"/>
      </w:pPr>
      <w:r w:rsidRPr="00651933">
        <w:rPr>
          <w:b/>
          <w:bCs/>
        </w:rPr>
        <w:t>United States International Trade Commission (USITC):</w:t>
      </w:r>
      <w:r w:rsidRPr="00651933">
        <w:t xml:space="preserve"> An administrative agency based in Washington, D.C., that has the authority to issue exclusion orders that bar the importation into the United States of articles that infringe a valid and enforceable U.S. patent (or U.S. copyright or registered trademark).</w:t>
      </w:r>
    </w:p>
    <w:p w14:paraId="60284235" w14:textId="139F0FDE" w:rsidR="00FC4EC6" w:rsidRPr="00651933" w:rsidRDefault="003C2C5E" w:rsidP="00FC4EC6">
      <w:pPr>
        <w:shd w:val="clear" w:color="auto" w:fill="FFFFFF"/>
      </w:pPr>
      <w:r w:rsidRPr="00651933">
        <w:rPr>
          <w:b/>
          <w:bCs/>
        </w:rPr>
        <w:t>utility</w:t>
      </w:r>
      <w:r w:rsidR="001051C5" w:rsidRPr="00651933">
        <w:rPr>
          <w:b/>
          <w:bCs/>
        </w:rPr>
        <w:t>:</w:t>
      </w:r>
      <w:r w:rsidRPr="00651933">
        <w:rPr>
          <w:b/>
          <w:bCs/>
        </w:rPr>
        <w:t xml:space="preserve"> </w:t>
      </w:r>
      <w:r w:rsidRPr="00651933">
        <w:t xml:space="preserve">A requirement of patentability that an invention be useful. </w:t>
      </w:r>
    </w:p>
    <w:p w14:paraId="08DE9FF7" w14:textId="20363227" w:rsidR="00FC4EC6" w:rsidRPr="00651933" w:rsidRDefault="00FC4EC6" w:rsidP="00FC4EC6">
      <w:pPr>
        <w:shd w:val="clear" w:color="auto" w:fill="FFFFFF"/>
        <w:ind w:left="5"/>
      </w:pPr>
      <w:r w:rsidRPr="00651933">
        <w:rPr>
          <w:b/>
          <w:bCs/>
        </w:rPr>
        <w:lastRenderedPageBreak/>
        <w:t>utility patent</w:t>
      </w:r>
      <w:r w:rsidR="001051C5" w:rsidRPr="00651933">
        <w:rPr>
          <w:b/>
          <w:bCs/>
        </w:rPr>
        <w:t>:</w:t>
      </w:r>
      <w:r w:rsidR="00EC5442" w:rsidRPr="00651933">
        <w:rPr>
          <w:b/>
          <w:bCs/>
        </w:rPr>
        <w:t xml:space="preserve"> </w:t>
      </w:r>
      <w:r w:rsidR="00EC5442" w:rsidRPr="00651933">
        <w:t>The most common type of patent; ordinarily referred to simply as a “patent.”</w:t>
      </w:r>
    </w:p>
    <w:p w14:paraId="5B08B574" w14:textId="47178FB9" w:rsidR="00FC4EC6" w:rsidRPr="00651933" w:rsidRDefault="00FC4EC6" w:rsidP="00FC4EC6">
      <w:pPr>
        <w:shd w:val="clear" w:color="auto" w:fill="FFFFFF"/>
      </w:pPr>
      <w:r w:rsidRPr="00651933">
        <w:rPr>
          <w:b/>
          <w:bCs/>
        </w:rPr>
        <w:t>writ of certiorari</w:t>
      </w:r>
      <w:r w:rsidR="001051C5" w:rsidRPr="00651933">
        <w:rPr>
          <w:b/>
          <w:bCs/>
        </w:rPr>
        <w:t>:</w:t>
      </w:r>
      <w:r w:rsidR="004E3F4A" w:rsidRPr="00651933">
        <w:t xml:space="preserve"> The Supreme Court may in its discretion review Federal Circuit decisions by granting a party’s request for a writ of certiorari.</w:t>
      </w:r>
    </w:p>
    <w:p w14:paraId="7B3E174C" w14:textId="77777777" w:rsidR="00FC4EC6" w:rsidRPr="00651933" w:rsidRDefault="00FC4EC6">
      <w:pPr>
        <w:rPr>
          <w:b/>
          <w:bCs/>
        </w:rPr>
      </w:pPr>
    </w:p>
    <w:sectPr w:rsidR="00FC4EC6" w:rsidRPr="0065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trackRevision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141"/>
    <w:rsid w:val="001051C5"/>
    <w:rsid w:val="00135266"/>
    <w:rsid w:val="00150A10"/>
    <w:rsid w:val="00182CA5"/>
    <w:rsid w:val="00187581"/>
    <w:rsid w:val="00244932"/>
    <w:rsid w:val="002E02C1"/>
    <w:rsid w:val="0030113B"/>
    <w:rsid w:val="003C2C5E"/>
    <w:rsid w:val="003C2F23"/>
    <w:rsid w:val="00432812"/>
    <w:rsid w:val="004E3F4A"/>
    <w:rsid w:val="00560AE4"/>
    <w:rsid w:val="00627D0E"/>
    <w:rsid w:val="00651933"/>
    <w:rsid w:val="00662E32"/>
    <w:rsid w:val="006F2141"/>
    <w:rsid w:val="00722FC9"/>
    <w:rsid w:val="00750324"/>
    <w:rsid w:val="008648D0"/>
    <w:rsid w:val="00983D64"/>
    <w:rsid w:val="00991DDB"/>
    <w:rsid w:val="00A13685"/>
    <w:rsid w:val="00A259C2"/>
    <w:rsid w:val="00A30724"/>
    <w:rsid w:val="00A3202F"/>
    <w:rsid w:val="00B62637"/>
    <w:rsid w:val="00BE7DFB"/>
    <w:rsid w:val="00BF3A61"/>
    <w:rsid w:val="00C24292"/>
    <w:rsid w:val="00C27470"/>
    <w:rsid w:val="00C664DB"/>
    <w:rsid w:val="00C72FCF"/>
    <w:rsid w:val="00C76672"/>
    <w:rsid w:val="00CA2A57"/>
    <w:rsid w:val="00CD10DE"/>
    <w:rsid w:val="00CE1C74"/>
    <w:rsid w:val="00CE5925"/>
    <w:rsid w:val="00D173F0"/>
    <w:rsid w:val="00D77195"/>
    <w:rsid w:val="00E33B34"/>
    <w:rsid w:val="00EC5442"/>
    <w:rsid w:val="00F115B0"/>
    <w:rsid w:val="00F5476E"/>
    <w:rsid w:val="00F821C1"/>
    <w:rsid w:val="00FC4EC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AD521EC"/>
  <w14:defaultImageDpi w14:val="0"/>
  <w15:docId w15:val="{789FB4E6-4B34-844D-8FA9-2CFEA43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5392</Characters>
  <Application>Microsoft Office Word</Application>
  <DocSecurity>0</DocSecurity>
  <Lines>44</Lines>
  <Paragraphs>12</Paragraphs>
  <ScaleCrop>false</ScaleCrop>
  <Company>2L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 Laptop</dc:creator>
  <cp:keywords/>
  <dc:description/>
  <cp:lastModifiedBy>Caroline Cornish</cp:lastModifiedBy>
  <cp:revision>4</cp:revision>
  <dcterms:created xsi:type="dcterms:W3CDTF">2021-06-29T14:54:00Z</dcterms:created>
  <dcterms:modified xsi:type="dcterms:W3CDTF">2021-07-27T10:21:00Z</dcterms:modified>
</cp:coreProperties>
</file>